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77777777" w:rsidR="00390D8E" w:rsidRPr="004E1B7E" w:rsidRDefault="00390D8E" w:rsidP="00390D8E">
      <w:pPr>
        <w:spacing w:line="240" w:lineRule="auto"/>
        <w:rPr>
          <w:rFonts w:eastAsia="Calibri" w:cstheme="minorHAnsi"/>
          <w:bCs/>
        </w:rPr>
      </w:pPr>
      <w:r w:rsidRPr="00B91E56">
        <w:rPr>
          <w:rFonts w:eastAsia="Calibri" w:cstheme="minorHAnsi"/>
          <w:bCs/>
        </w:rPr>
        <w:t xml:space="preserve">SELLER agrees that upon the request of LOCKHEED MARTIN it will negotiate in good faith with LOCKHEED MARTIN relative to amendments to this Contract to incorporate additional provisions herein or to change provisions hereof, as LOCKHEED MARTIN may reasonably deem necessary </w:t>
      </w:r>
      <w:proofErr w:type="gramStart"/>
      <w:r w:rsidRPr="00B91E56">
        <w:rPr>
          <w:rFonts w:eastAsia="Calibri" w:cstheme="minorHAnsi"/>
          <w:bCs/>
        </w:rPr>
        <w:t>in order to</w:t>
      </w:r>
      <w:proofErr w:type="gramEnd"/>
      <w:r w:rsidRPr="00B91E56">
        <w:rPr>
          <w:rFonts w:eastAsia="Calibri" w:cstheme="minorHAnsi"/>
          <w:bCs/>
        </w:rPr>
        <w:t xml:space="preserve"> comply with the provisions of the applicable Prime Contract or with the provisions of amendments to such Prime Contract. If any such amendment to this Contract causes an increase or decrease in the cost </w:t>
      </w:r>
      <w:r w:rsidRPr="00B91E56">
        <w:rPr>
          <w:rFonts w:eastAsia="Calibri" w:cstheme="minorHAnsi"/>
          <w:bCs/>
        </w:rPr>
        <w:lastRenderedPageBreak/>
        <w:t>of, or the time required for, performance of any part of the Work under this Contract, an equitable adjustment shall be made pursuant to the "Changes" clause of this Contract.</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993"/>
        <w:gridCol w:w="1792"/>
        <w:gridCol w:w="1081"/>
        <w:gridCol w:w="3059"/>
        <w:gridCol w:w="2425"/>
      </w:tblGrid>
      <w:tr w:rsidR="00390D8E" w:rsidRPr="0099147E" w14:paraId="52E98E86" w14:textId="77777777" w:rsidTr="004C5107">
        <w:trPr>
          <w:trHeight w:val="341"/>
        </w:trPr>
        <w:tc>
          <w:tcPr>
            <w:tcW w:w="993"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792"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1081" w:type="dxa"/>
            <w:shd w:val="clear" w:color="auto" w:fill="44546A" w:themeFill="text2"/>
            <w:hideMark/>
          </w:tcPr>
          <w:p w14:paraId="1004E42A" w14:textId="1C989189" w:rsidR="00390D8E" w:rsidRPr="0099147E" w:rsidRDefault="00192D27"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3059" w:type="dxa"/>
            <w:shd w:val="clear" w:color="auto" w:fill="44546A" w:themeFill="text2"/>
            <w:noWrap/>
            <w:hideMark/>
          </w:tcPr>
          <w:p w14:paraId="26B1C65F" w14:textId="775400F7" w:rsidR="00390D8E" w:rsidRPr="0099147E" w:rsidRDefault="00192D27"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425"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4C5107" w:rsidRPr="009132C3" w14:paraId="713EFB88" w14:textId="77777777" w:rsidTr="004C5107">
        <w:trPr>
          <w:trHeight w:val="300"/>
        </w:trPr>
        <w:tc>
          <w:tcPr>
            <w:tcW w:w="993" w:type="dxa"/>
            <w:shd w:val="clear" w:color="auto" w:fill="D5DCE4" w:themeFill="text2" w:themeFillTint="33"/>
            <w:noWrap/>
            <w:hideMark/>
          </w:tcPr>
          <w:p w14:paraId="4ADA6BF1" w14:textId="049143FA" w:rsidR="004C5107" w:rsidRPr="004C5107" w:rsidRDefault="004C5107" w:rsidP="004C5107">
            <w:pPr>
              <w:rPr>
                <w:rFonts w:cstheme="minorHAnsi"/>
                <w:sz w:val="20"/>
                <w:szCs w:val="20"/>
              </w:rPr>
            </w:pPr>
            <w:r w:rsidRPr="004C5107">
              <w:rPr>
                <w:rFonts w:cstheme="minorHAnsi"/>
                <w:sz w:val="20"/>
                <w:szCs w:val="20"/>
              </w:rPr>
              <w:t>FAR</w:t>
            </w:r>
          </w:p>
        </w:tc>
        <w:tc>
          <w:tcPr>
            <w:tcW w:w="1792" w:type="dxa"/>
            <w:shd w:val="clear" w:color="auto" w:fill="D5DCE4" w:themeFill="text2" w:themeFillTint="33"/>
            <w:noWrap/>
            <w:hideMark/>
          </w:tcPr>
          <w:p w14:paraId="386BCDB3" w14:textId="41FD9C2B" w:rsidR="004C5107" w:rsidRPr="004C5107" w:rsidRDefault="004C5107" w:rsidP="004C5107">
            <w:pPr>
              <w:rPr>
                <w:rFonts w:cstheme="minorHAnsi"/>
                <w:sz w:val="20"/>
                <w:szCs w:val="20"/>
              </w:rPr>
            </w:pPr>
            <w:r w:rsidRPr="004C5107">
              <w:rPr>
                <w:rFonts w:cstheme="minorHAnsi"/>
                <w:sz w:val="20"/>
                <w:szCs w:val="20"/>
              </w:rPr>
              <w:t xml:space="preserve">52.246-11 </w:t>
            </w:r>
          </w:p>
        </w:tc>
        <w:tc>
          <w:tcPr>
            <w:tcW w:w="1081" w:type="dxa"/>
            <w:shd w:val="clear" w:color="auto" w:fill="D5DCE4" w:themeFill="text2" w:themeFillTint="33"/>
            <w:noWrap/>
            <w:hideMark/>
          </w:tcPr>
          <w:p w14:paraId="1ABF1B01" w14:textId="3C5DB4C2" w:rsidR="004C5107" w:rsidRPr="004C5107" w:rsidRDefault="004C5107" w:rsidP="00E23E05">
            <w:pPr>
              <w:jc w:val="center"/>
              <w:rPr>
                <w:rFonts w:cstheme="minorHAnsi"/>
                <w:sz w:val="20"/>
                <w:szCs w:val="20"/>
              </w:rPr>
            </w:pPr>
            <w:r w:rsidRPr="004C5107">
              <w:rPr>
                <w:rFonts w:cstheme="minorHAnsi"/>
                <w:sz w:val="20"/>
                <w:szCs w:val="20"/>
              </w:rPr>
              <w:t>12/1/2014</w:t>
            </w:r>
          </w:p>
        </w:tc>
        <w:tc>
          <w:tcPr>
            <w:tcW w:w="3059" w:type="dxa"/>
            <w:noWrap/>
            <w:hideMark/>
          </w:tcPr>
          <w:p w14:paraId="307BBA13" w14:textId="1173295E" w:rsidR="004C5107" w:rsidRPr="004C5107" w:rsidRDefault="004C5107" w:rsidP="004C5107">
            <w:pPr>
              <w:rPr>
                <w:rFonts w:cstheme="minorHAnsi"/>
                <w:sz w:val="20"/>
                <w:szCs w:val="20"/>
              </w:rPr>
            </w:pPr>
            <w:r w:rsidRPr="004C5107">
              <w:rPr>
                <w:rFonts w:cstheme="minorHAnsi"/>
                <w:sz w:val="20"/>
                <w:szCs w:val="20"/>
              </w:rPr>
              <w:t>Higher-Level Contract Quality Requirement.</w:t>
            </w:r>
          </w:p>
        </w:tc>
        <w:tc>
          <w:tcPr>
            <w:tcW w:w="2425" w:type="dxa"/>
            <w:hideMark/>
          </w:tcPr>
          <w:p w14:paraId="159E3409" w14:textId="0A06C328" w:rsidR="004C5107" w:rsidRPr="004C5107" w:rsidRDefault="004C5107" w:rsidP="004C5107">
            <w:pPr>
              <w:rPr>
                <w:rFonts w:cstheme="minorHAnsi"/>
                <w:sz w:val="20"/>
                <w:szCs w:val="20"/>
              </w:rPr>
            </w:pPr>
            <w:r w:rsidRPr="004C5107">
              <w:rPr>
                <w:rFonts w:cstheme="minorHAnsi"/>
                <w:sz w:val="20"/>
                <w:szCs w:val="20"/>
              </w:rPr>
              <w:t>N/A.</w:t>
            </w:r>
          </w:p>
        </w:tc>
      </w:tr>
      <w:tr w:rsidR="004C5107" w:rsidRPr="009132C3" w14:paraId="6EBF5FBF" w14:textId="77777777" w:rsidTr="004C5107">
        <w:trPr>
          <w:trHeight w:val="300"/>
        </w:trPr>
        <w:tc>
          <w:tcPr>
            <w:tcW w:w="993" w:type="dxa"/>
            <w:shd w:val="clear" w:color="auto" w:fill="D5DCE4" w:themeFill="text2" w:themeFillTint="33"/>
            <w:noWrap/>
            <w:hideMark/>
          </w:tcPr>
          <w:p w14:paraId="18448E70" w14:textId="14BD1E8B"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1919263F" w14:textId="3C31C26E"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52.204-2 ALT I </w:t>
            </w:r>
          </w:p>
        </w:tc>
        <w:tc>
          <w:tcPr>
            <w:tcW w:w="1081" w:type="dxa"/>
            <w:shd w:val="clear" w:color="auto" w:fill="D5DCE4" w:themeFill="text2" w:themeFillTint="33"/>
            <w:noWrap/>
            <w:hideMark/>
          </w:tcPr>
          <w:p w14:paraId="74DD0444" w14:textId="09B1C032"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4/1/1984</w:t>
            </w:r>
          </w:p>
        </w:tc>
        <w:tc>
          <w:tcPr>
            <w:tcW w:w="3059" w:type="dxa"/>
            <w:noWrap/>
            <w:hideMark/>
          </w:tcPr>
          <w:p w14:paraId="5DF9AC8C" w14:textId="08A38BA8" w:rsidR="004C5107" w:rsidRPr="004C5107" w:rsidRDefault="004C5107" w:rsidP="004C5107">
            <w:pPr>
              <w:rPr>
                <w:rFonts w:eastAsia="Times New Roman" w:cstheme="minorHAnsi"/>
                <w:color w:val="000000"/>
                <w:sz w:val="20"/>
                <w:szCs w:val="20"/>
              </w:rPr>
            </w:pPr>
            <w:r w:rsidRPr="004C5107">
              <w:rPr>
                <w:rFonts w:cstheme="minorHAnsi"/>
                <w:sz w:val="20"/>
                <w:szCs w:val="20"/>
              </w:rPr>
              <w:t>Alternate I - Security Requirements.</w:t>
            </w:r>
          </w:p>
        </w:tc>
        <w:tc>
          <w:tcPr>
            <w:tcW w:w="2425" w:type="dxa"/>
            <w:hideMark/>
          </w:tcPr>
          <w:p w14:paraId="4E5D5CD6" w14:textId="4234D234" w:rsidR="004C5107" w:rsidRPr="004C5107" w:rsidRDefault="004C5107" w:rsidP="004C5107">
            <w:pPr>
              <w:rPr>
                <w:rFonts w:eastAsia="Times New Roman" w:cstheme="minorHAnsi"/>
                <w:color w:val="000000"/>
                <w:sz w:val="20"/>
                <w:szCs w:val="20"/>
              </w:rPr>
            </w:pPr>
          </w:p>
        </w:tc>
      </w:tr>
      <w:tr w:rsidR="004C5107" w:rsidRPr="009132C3" w14:paraId="1E8B4E01" w14:textId="77777777" w:rsidTr="004C5107">
        <w:trPr>
          <w:trHeight w:val="300"/>
        </w:trPr>
        <w:tc>
          <w:tcPr>
            <w:tcW w:w="993" w:type="dxa"/>
            <w:shd w:val="clear" w:color="auto" w:fill="D5DCE4" w:themeFill="text2" w:themeFillTint="33"/>
            <w:noWrap/>
            <w:hideMark/>
          </w:tcPr>
          <w:p w14:paraId="3EC912B4" w14:textId="55182523"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42DF6805" w14:textId="605D9D44"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52.223-16 ALT I </w:t>
            </w:r>
          </w:p>
        </w:tc>
        <w:tc>
          <w:tcPr>
            <w:tcW w:w="1081" w:type="dxa"/>
            <w:shd w:val="clear" w:color="auto" w:fill="D5DCE4" w:themeFill="text2" w:themeFillTint="33"/>
            <w:noWrap/>
            <w:hideMark/>
          </w:tcPr>
          <w:p w14:paraId="0FA65F7C" w14:textId="4AAA0789"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6/1/2014</w:t>
            </w:r>
          </w:p>
        </w:tc>
        <w:tc>
          <w:tcPr>
            <w:tcW w:w="3059" w:type="dxa"/>
            <w:noWrap/>
            <w:hideMark/>
          </w:tcPr>
          <w:p w14:paraId="7CA9DF73" w14:textId="48C57753" w:rsidR="004C5107" w:rsidRPr="004C5107" w:rsidRDefault="004C5107" w:rsidP="004C5107">
            <w:pPr>
              <w:rPr>
                <w:rFonts w:eastAsia="Times New Roman" w:cstheme="minorHAnsi"/>
                <w:color w:val="000000"/>
                <w:sz w:val="20"/>
                <w:szCs w:val="20"/>
              </w:rPr>
            </w:pPr>
            <w:r w:rsidRPr="004C5107">
              <w:rPr>
                <w:rFonts w:cstheme="minorHAnsi"/>
                <w:sz w:val="20"/>
                <w:szCs w:val="20"/>
              </w:rPr>
              <w:t>Alternate I - IEEE 1680 Standard for the Environmental Assessment of Personal Computer Products.</w:t>
            </w:r>
          </w:p>
        </w:tc>
        <w:tc>
          <w:tcPr>
            <w:tcW w:w="2425" w:type="dxa"/>
            <w:hideMark/>
          </w:tcPr>
          <w:p w14:paraId="1BEE42F4" w14:textId="50CAC461" w:rsidR="004C5107" w:rsidRPr="004C5107" w:rsidRDefault="004C5107" w:rsidP="004C5107">
            <w:pPr>
              <w:rPr>
                <w:rFonts w:eastAsia="Times New Roman" w:cstheme="minorHAnsi"/>
                <w:color w:val="000000"/>
                <w:sz w:val="20"/>
                <w:szCs w:val="20"/>
              </w:rPr>
            </w:pPr>
          </w:p>
        </w:tc>
      </w:tr>
      <w:tr w:rsidR="004C5107" w:rsidRPr="009132C3" w14:paraId="64A999EB" w14:textId="77777777" w:rsidTr="004C5107">
        <w:trPr>
          <w:trHeight w:val="300"/>
        </w:trPr>
        <w:tc>
          <w:tcPr>
            <w:tcW w:w="993" w:type="dxa"/>
            <w:shd w:val="clear" w:color="auto" w:fill="D5DCE4" w:themeFill="text2" w:themeFillTint="33"/>
            <w:noWrap/>
            <w:hideMark/>
          </w:tcPr>
          <w:p w14:paraId="613C3B27" w14:textId="6751EAA3"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5EB6293F" w14:textId="3039241F"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52.232-17 </w:t>
            </w:r>
          </w:p>
        </w:tc>
        <w:tc>
          <w:tcPr>
            <w:tcW w:w="1081" w:type="dxa"/>
            <w:shd w:val="clear" w:color="auto" w:fill="D5DCE4" w:themeFill="text2" w:themeFillTint="33"/>
            <w:noWrap/>
            <w:hideMark/>
          </w:tcPr>
          <w:p w14:paraId="0D594D2D" w14:textId="6DCECB1F"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5/1/2014</w:t>
            </w:r>
          </w:p>
        </w:tc>
        <w:tc>
          <w:tcPr>
            <w:tcW w:w="3059" w:type="dxa"/>
            <w:noWrap/>
            <w:hideMark/>
          </w:tcPr>
          <w:p w14:paraId="35F2716B" w14:textId="63A4649E" w:rsidR="004C5107" w:rsidRPr="004C5107" w:rsidRDefault="004C5107" w:rsidP="004C5107">
            <w:pPr>
              <w:rPr>
                <w:rFonts w:eastAsia="Times New Roman" w:cstheme="minorHAnsi"/>
                <w:color w:val="000000"/>
                <w:sz w:val="20"/>
                <w:szCs w:val="20"/>
              </w:rPr>
            </w:pPr>
            <w:r w:rsidRPr="004C5107">
              <w:rPr>
                <w:rFonts w:cstheme="minorHAnsi"/>
                <w:sz w:val="20"/>
                <w:szCs w:val="20"/>
              </w:rPr>
              <w:t>Interest.</w:t>
            </w:r>
          </w:p>
        </w:tc>
        <w:tc>
          <w:tcPr>
            <w:tcW w:w="2425" w:type="dxa"/>
            <w:hideMark/>
          </w:tcPr>
          <w:p w14:paraId="30F5E6F2" w14:textId="17B893CF" w:rsidR="004C5107" w:rsidRPr="004C5107" w:rsidRDefault="004C5107" w:rsidP="004C5107">
            <w:pPr>
              <w:rPr>
                <w:rFonts w:eastAsia="Times New Roman" w:cstheme="minorHAnsi"/>
                <w:color w:val="000000"/>
                <w:sz w:val="20"/>
                <w:szCs w:val="20"/>
              </w:rPr>
            </w:pPr>
            <w:r w:rsidRPr="004C5107">
              <w:rPr>
                <w:rFonts w:cstheme="minorHAnsi"/>
                <w:sz w:val="20"/>
                <w:szCs w:val="20"/>
              </w:rPr>
              <w:t>"Government" means "Lockheed</w:t>
            </w:r>
            <w:r w:rsidR="00E23E05">
              <w:rPr>
                <w:rFonts w:cstheme="minorHAnsi"/>
                <w:sz w:val="20"/>
                <w:szCs w:val="20"/>
              </w:rPr>
              <w:t xml:space="preserve"> </w:t>
            </w:r>
            <w:r w:rsidRPr="004C5107">
              <w:rPr>
                <w:rFonts w:cstheme="minorHAnsi"/>
                <w:sz w:val="20"/>
                <w:szCs w:val="20"/>
              </w:rPr>
              <w:t>Martin."</w:t>
            </w:r>
          </w:p>
        </w:tc>
      </w:tr>
      <w:tr w:rsidR="004C5107" w:rsidRPr="009132C3" w14:paraId="75EBF954" w14:textId="77777777" w:rsidTr="004C5107">
        <w:trPr>
          <w:trHeight w:val="300"/>
        </w:trPr>
        <w:tc>
          <w:tcPr>
            <w:tcW w:w="993" w:type="dxa"/>
            <w:shd w:val="clear" w:color="auto" w:fill="D5DCE4" w:themeFill="text2" w:themeFillTint="33"/>
            <w:noWrap/>
            <w:hideMark/>
          </w:tcPr>
          <w:p w14:paraId="5982BB90" w14:textId="1232A03D"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0762726F" w14:textId="3CB8190A"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52.232-25 ALT I </w:t>
            </w:r>
          </w:p>
        </w:tc>
        <w:tc>
          <w:tcPr>
            <w:tcW w:w="1081" w:type="dxa"/>
            <w:shd w:val="clear" w:color="auto" w:fill="D5DCE4" w:themeFill="text2" w:themeFillTint="33"/>
            <w:noWrap/>
            <w:hideMark/>
          </w:tcPr>
          <w:p w14:paraId="66CCCE1C" w14:textId="4CD6FD49"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2/1/2002</w:t>
            </w:r>
          </w:p>
        </w:tc>
        <w:tc>
          <w:tcPr>
            <w:tcW w:w="3059" w:type="dxa"/>
            <w:noWrap/>
            <w:hideMark/>
          </w:tcPr>
          <w:p w14:paraId="5A0BF471" w14:textId="4D280CE2" w:rsidR="004C5107" w:rsidRPr="004C5107" w:rsidRDefault="004C5107" w:rsidP="004C5107">
            <w:pPr>
              <w:rPr>
                <w:rFonts w:eastAsia="Times New Roman" w:cstheme="minorHAnsi"/>
                <w:color w:val="000000"/>
                <w:sz w:val="20"/>
                <w:szCs w:val="20"/>
              </w:rPr>
            </w:pPr>
            <w:r w:rsidRPr="004C5107">
              <w:rPr>
                <w:rFonts w:cstheme="minorHAnsi"/>
                <w:sz w:val="20"/>
                <w:szCs w:val="20"/>
              </w:rPr>
              <w:t>Alternate I - Prompt Payment.</w:t>
            </w:r>
          </w:p>
        </w:tc>
        <w:tc>
          <w:tcPr>
            <w:tcW w:w="2425" w:type="dxa"/>
            <w:hideMark/>
          </w:tcPr>
          <w:p w14:paraId="17AD7EF3" w14:textId="797AF54E" w:rsidR="004C5107" w:rsidRPr="004C5107" w:rsidRDefault="004C5107" w:rsidP="004C5107">
            <w:pPr>
              <w:rPr>
                <w:rFonts w:eastAsia="Times New Roman" w:cstheme="minorHAnsi"/>
                <w:color w:val="000000"/>
                <w:sz w:val="20"/>
                <w:szCs w:val="20"/>
              </w:rPr>
            </w:pPr>
          </w:p>
        </w:tc>
      </w:tr>
      <w:tr w:rsidR="004C5107" w:rsidRPr="009132C3" w14:paraId="00144186" w14:textId="77777777" w:rsidTr="004C5107">
        <w:trPr>
          <w:trHeight w:val="300"/>
        </w:trPr>
        <w:tc>
          <w:tcPr>
            <w:tcW w:w="993" w:type="dxa"/>
            <w:shd w:val="clear" w:color="auto" w:fill="D5DCE4" w:themeFill="text2" w:themeFillTint="33"/>
            <w:noWrap/>
            <w:hideMark/>
          </w:tcPr>
          <w:p w14:paraId="78C90F89" w14:textId="05C8BD65"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5465FD12" w14:textId="59300E3D"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52.232-39 </w:t>
            </w:r>
          </w:p>
        </w:tc>
        <w:tc>
          <w:tcPr>
            <w:tcW w:w="1081" w:type="dxa"/>
            <w:shd w:val="clear" w:color="auto" w:fill="D5DCE4" w:themeFill="text2" w:themeFillTint="33"/>
            <w:noWrap/>
            <w:hideMark/>
          </w:tcPr>
          <w:p w14:paraId="67AA7095" w14:textId="28DAA09F"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6/1/2013</w:t>
            </w:r>
          </w:p>
        </w:tc>
        <w:tc>
          <w:tcPr>
            <w:tcW w:w="3059" w:type="dxa"/>
            <w:noWrap/>
            <w:hideMark/>
          </w:tcPr>
          <w:p w14:paraId="10ADE431" w14:textId="412F29AF" w:rsidR="004C5107" w:rsidRPr="004C5107" w:rsidRDefault="004C5107" w:rsidP="004C5107">
            <w:pPr>
              <w:rPr>
                <w:rFonts w:eastAsia="Times New Roman" w:cstheme="minorHAnsi"/>
                <w:color w:val="000000"/>
                <w:sz w:val="20"/>
                <w:szCs w:val="20"/>
              </w:rPr>
            </w:pPr>
            <w:r w:rsidRPr="004C5107">
              <w:rPr>
                <w:rFonts w:cstheme="minorHAnsi"/>
                <w:sz w:val="20"/>
                <w:szCs w:val="20"/>
              </w:rPr>
              <w:t>Unenforceability of Unauthorized Obligations.</w:t>
            </w:r>
          </w:p>
        </w:tc>
        <w:tc>
          <w:tcPr>
            <w:tcW w:w="2425" w:type="dxa"/>
            <w:hideMark/>
          </w:tcPr>
          <w:p w14:paraId="7A17DA07" w14:textId="495EEF32" w:rsidR="004C5107" w:rsidRPr="004C5107" w:rsidRDefault="004C5107" w:rsidP="004C5107">
            <w:pPr>
              <w:rPr>
                <w:rFonts w:eastAsia="Times New Roman" w:cstheme="minorHAnsi"/>
                <w:color w:val="000000"/>
                <w:sz w:val="20"/>
                <w:szCs w:val="20"/>
              </w:rPr>
            </w:pPr>
            <w:r w:rsidRPr="004C5107">
              <w:rPr>
                <w:rFonts w:cstheme="minorHAnsi"/>
                <w:sz w:val="20"/>
                <w:szCs w:val="20"/>
              </w:rPr>
              <w:t>None.</w:t>
            </w:r>
          </w:p>
        </w:tc>
      </w:tr>
      <w:tr w:rsidR="004C5107" w:rsidRPr="009132C3" w14:paraId="10442398" w14:textId="77777777" w:rsidTr="004C5107">
        <w:trPr>
          <w:trHeight w:val="300"/>
        </w:trPr>
        <w:tc>
          <w:tcPr>
            <w:tcW w:w="993" w:type="dxa"/>
            <w:shd w:val="clear" w:color="auto" w:fill="D5DCE4" w:themeFill="text2" w:themeFillTint="33"/>
            <w:noWrap/>
            <w:hideMark/>
          </w:tcPr>
          <w:p w14:paraId="24225247" w14:textId="7C0CF98C"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53BB21CB" w14:textId="3FC848ED"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52.245-9 </w:t>
            </w:r>
          </w:p>
        </w:tc>
        <w:tc>
          <w:tcPr>
            <w:tcW w:w="1081" w:type="dxa"/>
            <w:shd w:val="clear" w:color="auto" w:fill="D5DCE4" w:themeFill="text2" w:themeFillTint="33"/>
            <w:noWrap/>
            <w:hideMark/>
          </w:tcPr>
          <w:p w14:paraId="4D0C5278" w14:textId="524F817D"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4/1/2012</w:t>
            </w:r>
          </w:p>
        </w:tc>
        <w:tc>
          <w:tcPr>
            <w:tcW w:w="3059" w:type="dxa"/>
            <w:noWrap/>
            <w:hideMark/>
          </w:tcPr>
          <w:p w14:paraId="6CC4AABF" w14:textId="3936E8CA" w:rsidR="004C5107" w:rsidRPr="004C5107" w:rsidRDefault="004C5107" w:rsidP="004C5107">
            <w:pPr>
              <w:rPr>
                <w:rFonts w:eastAsia="Times New Roman" w:cstheme="minorHAnsi"/>
                <w:color w:val="000000"/>
                <w:sz w:val="20"/>
                <w:szCs w:val="20"/>
              </w:rPr>
            </w:pPr>
            <w:r w:rsidRPr="004C5107">
              <w:rPr>
                <w:rFonts w:cstheme="minorHAnsi"/>
                <w:sz w:val="20"/>
                <w:szCs w:val="20"/>
              </w:rPr>
              <w:t>Use and Charges.</w:t>
            </w:r>
          </w:p>
        </w:tc>
        <w:tc>
          <w:tcPr>
            <w:tcW w:w="2425" w:type="dxa"/>
            <w:hideMark/>
          </w:tcPr>
          <w:p w14:paraId="4FD74378" w14:textId="0A8D6115" w:rsidR="004C5107" w:rsidRPr="004C5107" w:rsidRDefault="004C5107" w:rsidP="004C5107">
            <w:pPr>
              <w:rPr>
                <w:rFonts w:eastAsia="Times New Roman" w:cstheme="minorHAnsi"/>
                <w:color w:val="000000"/>
                <w:sz w:val="20"/>
                <w:szCs w:val="20"/>
              </w:rPr>
            </w:pPr>
            <w:r w:rsidRPr="004C5107">
              <w:rPr>
                <w:rFonts w:cstheme="minorHAnsi"/>
                <w:sz w:val="20"/>
                <w:szCs w:val="20"/>
              </w:rPr>
              <w:t>Communications with the Government under this clause will be made through Lockheed Martin.</w:t>
            </w:r>
          </w:p>
        </w:tc>
      </w:tr>
      <w:tr w:rsidR="004C5107" w:rsidRPr="009132C3" w14:paraId="513CD0CA" w14:textId="77777777" w:rsidTr="004C5107">
        <w:trPr>
          <w:trHeight w:val="300"/>
        </w:trPr>
        <w:tc>
          <w:tcPr>
            <w:tcW w:w="993" w:type="dxa"/>
            <w:shd w:val="clear" w:color="auto" w:fill="D5DCE4" w:themeFill="text2" w:themeFillTint="33"/>
            <w:noWrap/>
            <w:hideMark/>
          </w:tcPr>
          <w:p w14:paraId="21163F42" w14:textId="5208C298"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6D8593ED" w14:textId="5E6B66D8" w:rsidR="004C5107" w:rsidRPr="004C5107" w:rsidRDefault="004C5107" w:rsidP="004C5107">
            <w:pPr>
              <w:rPr>
                <w:rFonts w:eastAsia="Times New Roman" w:cstheme="minorHAnsi"/>
                <w:color w:val="000000"/>
                <w:sz w:val="20"/>
                <w:szCs w:val="20"/>
              </w:rPr>
            </w:pPr>
            <w:r w:rsidRPr="004C5107">
              <w:rPr>
                <w:rFonts w:cstheme="minorHAnsi"/>
                <w:sz w:val="20"/>
                <w:szCs w:val="20"/>
              </w:rPr>
              <w:t>52.215-12 (DEV 2022-00001)</w:t>
            </w:r>
          </w:p>
        </w:tc>
        <w:tc>
          <w:tcPr>
            <w:tcW w:w="1081" w:type="dxa"/>
            <w:shd w:val="clear" w:color="auto" w:fill="D5DCE4" w:themeFill="text2" w:themeFillTint="33"/>
            <w:noWrap/>
            <w:hideMark/>
          </w:tcPr>
          <w:p w14:paraId="3888D9D8" w14:textId="3AC4305A"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10/1/2021</w:t>
            </w:r>
          </w:p>
        </w:tc>
        <w:tc>
          <w:tcPr>
            <w:tcW w:w="3059" w:type="dxa"/>
            <w:noWrap/>
            <w:hideMark/>
          </w:tcPr>
          <w:p w14:paraId="7519F8ED" w14:textId="24866EC2" w:rsidR="004C5107" w:rsidRPr="004C5107" w:rsidRDefault="004C5107" w:rsidP="004C5107">
            <w:pPr>
              <w:rPr>
                <w:rFonts w:eastAsia="Times New Roman" w:cstheme="minorHAnsi"/>
                <w:color w:val="000000"/>
                <w:sz w:val="20"/>
                <w:szCs w:val="20"/>
              </w:rPr>
            </w:pPr>
            <w:r w:rsidRPr="004C5107">
              <w:rPr>
                <w:rFonts w:cstheme="minorHAnsi"/>
                <w:sz w:val="20"/>
                <w:szCs w:val="20"/>
              </w:rPr>
              <w:t>SUBCONTRACTOR CERTIFIED COST OR PRICING DATA (DEVIATION 2022-00001)</w:t>
            </w:r>
          </w:p>
        </w:tc>
        <w:tc>
          <w:tcPr>
            <w:tcW w:w="2425" w:type="dxa"/>
            <w:hideMark/>
          </w:tcPr>
          <w:p w14:paraId="006F848D" w14:textId="3FE077A4" w:rsidR="004C5107" w:rsidRPr="004C5107" w:rsidRDefault="004C5107" w:rsidP="004C5107">
            <w:pPr>
              <w:rPr>
                <w:rFonts w:eastAsia="Times New Roman" w:cstheme="minorHAnsi"/>
                <w:color w:val="000000"/>
                <w:sz w:val="20"/>
                <w:szCs w:val="20"/>
              </w:rPr>
            </w:pPr>
          </w:p>
        </w:tc>
      </w:tr>
      <w:tr w:rsidR="004C5107" w:rsidRPr="009132C3" w14:paraId="49B4D9DD" w14:textId="77777777" w:rsidTr="004C5107">
        <w:trPr>
          <w:trHeight w:val="300"/>
        </w:trPr>
        <w:tc>
          <w:tcPr>
            <w:tcW w:w="993" w:type="dxa"/>
            <w:shd w:val="clear" w:color="auto" w:fill="D5DCE4" w:themeFill="text2" w:themeFillTint="33"/>
            <w:noWrap/>
            <w:hideMark/>
          </w:tcPr>
          <w:p w14:paraId="2522BEBC" w14:textId="2F12E6A3"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40FC0013" w14:textId="0121EA48"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52.243-1 ALT III </w:t>
            </w:r>
          </w:p>
        </w:tc>
        <w:tc>
          <w:tcPr>
            <w:tcW w:w="1081" w:type="dxa"/>
            <w:shd w:val="clear" w:color="auto" w:fill="D5DCE4" w:themeFill="text2" w:themeFillTint="33"/>
            <w:noWrap/>
            <w:hideMark/>
          </w:tcPr>
          <w:p w14:paraId="1E9BA136" w14:textId="74927C04"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4/1/1984</w:t>
            </w:r>
          </w:p>
        </w:tc>
        <w:tc>
          <w:tcPr>
            <w:tcW w:w="3059" w:type="dxa"/>
            <w:noWrap/>
            <w:hideMark/>
          </w:tcPr>
          <w:p w14:paraId="538452F5" w14:textId="21D754BA" w:rsidR="004C5107" w:rsidRPr="004C5107" w:rsidRDefault="004C5107" w:rsidP="004C5107">
            <w:pPr>
              <w:rPr>
                <w:rFonts w:eastAsia="Times New Roman" w:cstheme="minorHAnsi"/>
                <w:color w:val="000000"/>
                <w:sz w:val="20"/>
                <w:szCs w:val="20"/>
              </w:rPr>
            </w:pPr>
            <w:r w:rsidRPr="004C5107">
              <w:rPr>
                <w:rFonts w:cstheme="minorHAnsi"/>
                <w:sz w:val="20"/>
                <w:szCs w:val="20"/>
              </w:rPr>
              <w:t>Alternate III - Changes-Fixed-Price.</w:t>
            </w:r>
          </w:p>
        </w:tc>
        <w:tc>
          <w:tcPr>
            <w:tcW w:w="2425" w:type="dxa"/>
            <w:hideMark/>
          </w:tcPr>
          <w:p w14:paraId="166F5FA4" w14:textId="2CCA9EF4" w:rsidR="004C5107" w:rsidRPr="004C5107" w:rsidRDefault="004C5107" w:rsidP="004C5107">
            <w:pPr>
              <w:rPr>
                <w:rFonts w:eastAsia="Times New Roman" w:cstheme="minorHAnsi"/>
                <w:color w:val="000000"/>
                <w:sz w:val="20"/>
                <w:szCs w:val="20"/>
              </w:rPr>
            </w:pPr>
          </w:p>
        </w:tc>
      </w:tr>
      <w:tr w:rsidR="004C5107" w:rsidRPr="009132C3" w14:paraId="560C43F2" w14:textId="77777777" w:rsidTr="004C5107">
        <w:trPr>
          <w:trHeight w:val="600"/>
        </w:trPr>
        <w:tc>
          <w:tcPr>
            <w:tcW w:w="993" w:type="dxa"/>
            <w:shd w:val="clear" w:color="auto" w:fill="D5DCE4" w:themeFill="text2" w:themeFillTint="33"/>
            <w:noWrap/>
            <w:hideMark/>
          </w:tcPr>
          <w:p w14:paraId="3A16D179" w14:textId="366810E2"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186ECECC" w14:textId="671CCB9B"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52.244-2 ALT I </w:t>
            </w:r>
          </w:p>
        </w:tc>
        <w:tc>
          <w:tcPr>
            <w:tcW w:w="1081" w:type="dxa"/>
            <w:shd w:val="clear" w:color="auto" w:fill="D5DCE4" w:themeFill="text2" w:themeFillTint="33"/>
            <w:noWrap/>
            <w:hideMark/>
          </w:tcPr>
          <w:p w14:paraId="6E0038A8" w14:textId="03829239"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6/1/2020</w:t>
            </w:r>
          </w:p>
        </w:tc>
        <w:tc>
          <w:tcPr>
            <w:tcW w:w="3059" w:type="dxa"/>
            <w:noWrap/>
            <w:hideMark/>
          </w:tcPr>
          <w:p w14:paraId="198A68FD" w14:textId="2FCC538C" w:rsidR="004C5107" w:rsidRPr="004C5107" w:rsidRDefault="004C5107" w:rsidP="004C5107">
            <w:pPr>
              <w:rPr>
                <w:rFonts w:eastAsia="Times New Roman" w:cstheme="minorHAnsi"/>
                <w:color w:val="000000"/>
                <w:sz w:val="20"/>
                <w:szCs w:val="20"/>
              </w:rPr>
            </w:pPr>
            <w:r w:rsidRPr="004C5107">
              <w:rPr>
                <w:rFonts w:cstheme="minorHAnsi"/>
                <w:sz w:val="20"/>
                <w:szCs w:val="20"/>
              </w:rPr>
              <w:t>Alternate I - Subcontracts.</w:t>
            </w:r>
          </w:p>
        </w:tc>
        <w:tc>
          <w:tcPr>
            <w:tcW w:w="2425" w:type="dxa"/>
            <w:hideMark/>
          </w:tcPr>
          <w:p w14:paraId="6DEA715F" w14:textId="1052E1DA" w:rsidR="004C5107" w:rsidRPr="004C5107" w:rsidRDefault="004C5107" w:rsidP="004C5107">
            <w:pPr>
              <w:rPr>
                <w:rFonts w:eastAsia="Times New Roman" w:cstheme="minorHAnsi"/>
                <w:color w:val="000000"/>
                <w:sz w:val="20"/>
                <w:szCs w:val="20"/>
              </w:rPr>
            </w:pPr>
          </w:p>
        </w:tc>
      </w:tr>
      <w:tr w:rsidR="004C5107" w:rsidRPr="009132C3" w14:paraId="3A8CA509" w14:textId="77777777" w:rsidTr="004C5107">
        <w:trPr>
          <w:trHeight w:val="300"/>
        </w:trPr>
        <w:tc>
          <w:tcPr>
            <w:tcW w:w="993" w:type="dxa"/>
            <w:shd w:val="clear" w:color="auto" w:fill="D5DCE4" w:themeFill="text2" w:themeFillTint="33"/>
            <w:noWrap/>
            <w:hideMark/>
          </w:tcPr>
          <w:p w14:paraId="2F976D43" w14:textId="47E6077C"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5F476EB7" w14:textId="22240F13"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52.232-16 ALT III </w:t>
            </w:r>
          </w:p>
        </w:tc>
        <w:tc>
          <w:tcPr>
            <w:tcW w:w="1081" w:type="dxa"/>
            <w:shd w:val="clear" w:color="auto" w:fill="D5DCE4" w:themeFill="text2" w:themeFillTint="33"/>
            <w:noWrap/>
            <w:hideMark/>
          </w:tcPr>
          <w:p w14:paraId="526F5858" w14:textId="60D17108"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6/1/2020</w:t>
            </w:r>
          </w:p>
        </w:tc>
        <w:tc>
          <w:tcPr>
            <w:tcW w:w="3059" w:type="dxa"/>
            <w:noWrap/>
            <w:hideMark/>
          </w:tcPr>
          <w:p w14:paraId="149CF719" w14:textId="7D03B6DA" w:rsidR="004C5107" w:rsidRPr="004C5107" w:rsidRDefault="004C5107" w:rsidP="004C5107">
            <w:pPr>
              <w:rPr>
                <w:rFonts w:eastAsia="Times New Roman" w:cstheme="minorHAnsi"/>
                <w:color w:val="000000"/>
                <w:sz w:val="20"/>
                <w:szCs w:val="20"/>
              </w:rPr>
            </w:pPr>
            <w:r w:rsidRPr="004C5107">
              <w:rPr>
                <w:rFonts w:cstheme="minorHAnsi"/>
                <w:sz w:val="20"/>
                <w:szCs w:val="20"/>
              </w:rPr>
              <w:t>Alternate III - Progress Payments.</w:t>
            </w:r>
          </w:p>
        </w:tc>
        <w:tc>
          <w:tcPr>
            <w:tcW w:w="2425" w:type="dxa"/>
            <w:hideMark/>
          </w:tcPr>
          <w:p w14:paraId="64C0265D" w14:textId="128AC0EF" w:rsidR="004C5107" w:rsidRPr="004C5107" w:rsidRDefault="004C5107" w:rsidP="004C5107">
            <w:pPr>
              <w:rPr>
                <w:rFonts w:eastAsia="Times New Roman" w:cstheme="minorHAnsi"/>
                <w:color w:val="000000"/>
                <w:sz w:val="20"/>
                <w:szCs w:val="20"/>
              </w:rPr>
            </w:pPr>
          </w:p>
        </w:tc>
      </w:tr>
      <w:tr w:rsidR="004C5107" w:rsidRPr="009132C3" w14:paraId="62A89C68" w14:textId="77777777" w:rsidTr="004C5107">
        <w:trPr>
          <w:trHeight w:val="300"/>
        </w:trPr>
        <w:tc>
          <w:tcPr>
            <w:tcW w:w="993" w:type="dxa"/>
            <w:shd w:val="clear" w:color="auto" w:fill="D5DCE4" w:themeFill="text2" w:themeFillTint="33"/>
            <w:noWrap/>
            <w:hideMark/>
          </w:tcPr>
          <w:p w14:paraId="40A42FA6" w14:textId="6F87FE0E"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75C4C3ED" w14:textId="240A1480" w:rsidR="004C5107" w:rsidRPr="004C5107" w:rsidRDefault="004C5107" w:rsidP="004C5107">
            <w:pPr>
              <w:rPr>
                <w:rFonts w:eastAsia="Times New Roman" w:cstheme="minorHAnsi"/>
                <w:color w:val="000000"/>
                <w:sz w:val="20"/>
                <w:szCs w:val="20"/>
              </w:rPr>
            </w:pPr>
            <w:r w:rsidRPr="004C5107">
              <w:rPr>
                <w:rFonts w:cstheme="minorHAnsi"/>
                <w:sz w:val="20"/>
                <w:szCs w:val="20"/>
              </w:rPr>
              <w:t>52.202-1 ALT I</w:t>
            </w:r>
          </w:p>
        </w:tc>
        <w:tc>
          <w:tcPr>
            <w:tcW w:w="1081" w:type="dxa"/>
            <w:shd w:val="clear" w:color="auto" w:fill="D5DCE4" w:themeFill="text2" w:themeFillTint="33"/>
            <w:noWrap/>
            <w:hideMark/>
          </w:tcPr>
          <w:p w14:paraId="189D4606" w14:textId="5A8451DC"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5/1/2001</w:t>
            </w:r>
          </w:p>
        </w:tc>
        <w:tc>
          <w:tcPr>
            <w:tcW w:w="3059" w:type="dxa"/>
            <w:noWrap/>
            <w:hideMark/>
          </w:tcPr>
          <w:p w14:paraId="64940F72" w14:textId="7C42C571" w:rsidR="004C5107" w:rsidRPr="004C5107" w:rsidRDefault="004C5107" w:rsidP="004C5107">
            <w:pPr>
              <w:rPr>
                <w:rFonts w:eastAsia="Times New Roman" w:cstheme="minorHAnsi"/>
                <w:color w:val="000000"/>
                <w:sz w:val="20"/>
                <w:szCs w:val="20"/>
              </w:rPr>
            </w:pPr>
            <w:r w:rsidRPr="004C5107">
              <w:rPr>
                <w:rFonts w:cstheme="minorHAnsi"/>
                <w:sz w:val="20"/>
                <w:szCs w:val="20"/>
              </w:rPr>
              <w:t>Definitions.</w:t>
            </w:r>
          </w:p>
        </w:tc>
        <w:tc>
          <w:tcPr>
            <w:tcW w:w="2425" w:type="dxa"/>
            <w:hideMark/>
          </w:tcPr>
          <w:p w14:paraId="1F217C41" w14:textId="5968B033" w:rsidR="004C5107" w:rsidRPr="004C5107" w:rsidRDefault="004C5107" w:rsidP="004C5107">
            <w:pPr>
              <w:rPr>
                <w:rFonts w:eastAsia="Times New Roman" w:cstheme="minorHAnsi"/>
                <w:color w:val="000000"/>
                <w:sz w:val="20"/>
                <w:szCs w:val="20"/>
              </w:rPr>
            </w:pPr>
          </w:p>
        </w:tc>
      </w:tr>
      <w:tr w:rsidR="004C5107" w:rsidRPr="009132C3" w14:paraId="0010C001" w14:textId="77777777" w:rsidTr="004C5107">
        <w:trPr>
          <w:trHeight w:val="300"/>
        </w:trPr>
        <w:tc>
          <w:tcPr>
            <w:tcW w:w="993" w:type="dxa"/>
            <w:shd w:val="clear" w:color="auto" w:fill="D5DCE4" w:themeFill="text2" w:themeFillTint="33"/>
            <w:noWrap/>
            <w:hideMark/>
          </w:tcPr>
          <w:p w14:paraId="798536F7" w14:textId="3E8D2115"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069AA53C" w14:textId="39AA1F29"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52.243-2 ALT II </w:t>
            </w:r>
          </w:p>
        </w:tc>
        <w:tc>
          <w:tcPr>
            <w:tcW w:w="1081" w:type="dxa"/>
            <w:shd w:val="clear" w:color="auto" w:fill="D5DCE4" w:themeFill="text2" w:themeFillTint="33"/>
            <w:noWrap/>
            <w:hideMark/>
          </w:tcPr>
          <w:p w14:paraId="75C199E1" w14:textId="40221E89"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4/1/1984</w:t>
            </w:r>
          </w:p>
        </w:tc>
        <w:tc>
          <w:tcPr>
            <w:tcW w:w="3059" w:type="dxa"/>
            <w:noWrap/>
            <w:hideMark/>
          </w:tcPr>
          <w:p w14:paraId="1F393797" w14:textId="54E53C83" w:rsidR="004C5107" w:rsidRPr="004C5107" w:rsidRDefault="004C5107" w:rsidP="004C5107">
            <w:pPr>
              <w:rPr>
                <w:rFonts w:eastAsia="Times New Roman" w:cstheme="minorHAnsi"/>
                <w:color w:val="000000"/>
                <w:sz w:val="20"/>
                <w:szCs w:val="20"/>
              </w:rPr>
            </w:pPr>
            <w:r w:rsidRPr="004C5107">
              <w:rPr>
                <w:rFonts w:cstheme="minorHAnsi"/>
                <w:sz w:val="20"/>
                <w:szCs w:val="20"/>
              </w:rPr>
              <w:t>Alternate II - Changes-Cost-Reimbursement.</w:t>
            </w:r>
          </w:p>
        </w:tc>
        <w:tc>
          <w:tcPr>
            <w:tcW w:w="2425" w:type="dxa"/>
            <w:hideMark/>
          </w:tcPr>
          <w:p w14:paraId="7116503A" w14:textId="1014EE38" w:rsidR="004C5107" w:rsidRPr="004C5107" w:rsidRDefault="004C5107" w:rsidP="004C5107">
            <w:pPr>
              <w:rPr>
                <w:rFonts w:eastAsia="Times New Roman" w:cstheme="minorHAnsi"/>
                <w:color w:val="000000"/>
                <w:sz w:val="20"/>
                <w:szCs w:val="20"/>
              </w:rPr>
            </w:pPr>
          </w:p>
        </w:tc>
      </w:tr>
      <w:tr w:rsidR="004C5107" w:rsidRPr="009132C3" w14:paraId="3AB17758" w14:textId="77777777" w:rsidTr="004C5107">
        <w:trPr>
          <w:trHeight w:val="300"/>
        </w:trPr>
        <w:tc>
          <w:tcPr>
            <w:tcW w:w="993" w:type="dxa"/>
            <w:shd w:val="clear" w:color="auto" w:fill="D5DCE4" w:themeFill="text2" w:themeFillTint="33"/>
            <w:noWrap/>
            <w:hideMark/>
          </w:tcPr>
          <w:p w14:paraId="1DA28E74" w14:textId="70C1E0A6" w:rsidR="004C5107" w:rsidRPr="004C5107" w:rsidRDefault="004C5107" w:rsidP="004C5107">
            <w:pPr>
              <w:rPr>
                <w:rFonts w:eastAsia="Times New Roman" w:cstheme="minorHAnsi"/>
                <w:color w:val="000000"/>
                <w:sz w:val="20"/>
                <w:szCs w:val="20"/>
              </w:rPr>
            </w:pPr>
            <w:r w:rsidRPr="004C5107">
              <w:rPr>
                <w:rFonts w:cstheme="minorHAnsi"/>
                <w:sz w:val="20"/>
                <w:szCs w:val="20"/>
              </w:rPr>
              <w:t>FAR</w:t>
            </w:r>
          </w:p>
        </w:tc>
        <w:tc>
          <w:tcPr>
            <w:tcW w:w="1792" w:type="dxa"/>
            <w:shd w:val="clear" w:color="auto" w:fill="D5DCE4" w:themeFill="text2" w:themeFillTint="33"/>
            <w:noWrap/>
            <w:hideMark/>
          </w:tcPr>
          <w:p w14:paraId="003FB271" w14:textId="5FB62440"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52.227-6 </w:t>
            </w:r>
          </w:p>
        </w:tc>
        <w:tc>
          <w:tcPr>
            <w:tcW w:w="1081" w:type="dxa"/>
            <w:shd w:val="clear" w:color="auto" w:fill="D5DCE4" w:themeFill="text2" w:themeFillTint="33"/>
            <w:noWrap/>
            <w:hideMark/>
          </w:tcPr>
          <w:p w14:paraId="26AD3FF1" w14:textId="447C1388"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4/1/1984</w:t>
            </w:r>
          </w:p>
        </w:tc>
        <w:tc>
          <w:tcPr>
            <w:tcW w:w="3059" w:type="dxa"/>
            <w:noWrap/>
            <w:hideMark/>
          </w:tcPr>
          <w:p w14:paraId="5F7ABE71" w14:textId="7250F190" w:rsidR="004C5107" w:rsidRPr="004C5107" w:rsidRDefault="004C5107" w:rsidP="004C5107">
            <w:pPr>
              <w:rPr>
                <w:rFonts w:eastAsia="Times New Roman" w:cstheme="minorHAnsi"/>
                <w:color w:val="000000"/>
                <w:sz w:val="20"/>
                <w:szCs w:val="20"/>
              </w:rPr>
            </w:pPr>
            <w:r w:rsidRPr="004C5107">
              <w:rPr>
                <w:rFonts w:cstheme="minorHAnsi"/>
                <w:sz w:val="20"/>
                <w:szCs w:val="20"/>
              </w:rPr>
              <w:t>Royalty Information.</w:t>
            </w:r>
          </w:p>
        </w:tc>
        <w:tc>
          <w:tcPr>
            <w:tcW w:w="2425" w:type="dxa"/>
            <w:hideMark/>
          </w:tcPr>
          <w:p w14:paraId="02E8DEA1" w14:textId="26501C0C" w:rsidR="004C5107" w:rsidRPr="004C5107" w:rsidRDefault="004C5107" w:rsidP="004C5107">
            <w:pPr>
              <w:rPr>
                <w:rFonts w:eastAsia="Times New Roman" w:cstheme="minorHAnsi"/>
                <w:color w:val="000000"/>
                <w:sz w:val="20"/>
                <w:szCs w:val="20"/>
              </w:rPr>
            </w:pPr>
            <w:r w:rsidRPr="004C5107">
              <w:rPr>
                <w:rFonts w:cstheme="minorHAnsi"/>
                <w:sz w:val="20"/>
                <w:szCs w:val="20"/>
              </w:rPr>
              <w:t>None.</w:t>
            </w:r>
          </w:p>
        </w:tc>
      </w:tr>
      <w:tr w:rsidR="004C5107" w:rsidRPr="009132C3" w14:paraId="6A9FA23D" w14:textId="77777777" w:rsidTr="004C5107">
        <w:trPr>
          <w:trHeight w:val="1200"/>
        </w:trPr>
        <w:tc>
          <w:tcPr>
            <w:tcW w:w="993" w:type="dxa"/>
            <w:shd w:val="clear" w:color="auto" w:fill="D5DCE4" w:themeFill="text2" w:themeFillTint="33"/>
            <w:noWrap/>
            <w:hideMark/>
          </w:tcPr>
          <w:p w14:paraId="453C2EEE" w14:textId="36EADF3D"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30E147A3" w14:textId="1A76FDEF"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252.204-7019 </w:t>
            </w:r>
          </w:p>
        </w:tc>
        <w:tc>
          <w:tcPr>
            <w:tcW w:w="1081" w:type="dxa"/>
            <w:shd w:val="clear" w:color="auto" w:fill="D5DCE4" w:themeFill="text2" w:themeFillTint="33"/>
            <w:noWrap/>
            <w:hideMark/>
          </w:tcPr>
          <w:p w14:paraId="4D8616A0" w14:textId="165748AD"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3/1/2022</w:t>
            </w:r>
          </w:p>
        </w:tc>
        <w:tc>
          <w:tcPr>
            <w:tcW w:w="3059" w:type="dxa"/>
            <w:noWrap/>
            <w:hideMark/>
          </w:tcPr>
          <w:p w14:paraId="2C1ECCDF" w14:textId="693D0B0B" w:rsidR="004C5107" w:rsidRPr="004C5107" w:rsidRDefault="004C5107" w:rsidP="004C5107">
            <w:pPr>
              <w:rPr>
                <w:rFonts w:eastAsia="Times New Roman" w:cstheme="minorHAnsi"/>
                <w:color w:val="000000"/>
                <w:sz w:val="20"/>
                <w:szCs w:val="20"/>
              </w:rPr>
            </w:pPr>
            <w:r w:rsidRPr="004C5107">
              <w:rPr>
                <w:rFonts w:cstheme="minorHAnsi"/>
                <w:sz w:val="20"/>
                <w:szCs w:val="20"/>
              </w:rPr>
              <w:t>Notice of NIST SP 800-171 DoD Assessment Requirements.</w:t>
            </w:r>
          </w:p>
        </w:tc>
        <w:tc>
          <w:tcPr>
            <w:tcW w:w="2425" w:type="dxa"/>
            <w:hideMark/>
          </w:tcPr>
          <w:p w14:paraId="34A64B33" w14:textId="1CE32EFB" w:rsidR="004C5107" w:rsidRPr="004C5107" w:rsidRDefault="004C5107" w:rsidP="004C5107">
            <w:pPr>
              <w:rPr>
                <w:rFonts w:eastAsia="Times New Roman" w:cstheme="minorHAnsi"/>
                <w:color w:val="000000"/>
                <w:sz w:val="20"/>
                <w:szCs w:val="20"/>
              </w:rPr>
            </w:pPr>
          </w:p>
        </w:tc>
      </w:tr>
      <w:tr w:rsidR="004C5107" w:rsidRPr="009132C3" w14:paraId="1DC72E84" w14:textId="77777777" w:rsidTr="004C5107">
        <w:trPr>
          <w:trHeight w:val="300"/>
        </w:trPr>
        <w:tc>
          <w:tcPr>
            <w:tcW w:w="993" w:type="dxa"/>
            <w:shd w:val="clear" w:color="auto" w:fill="D5DCE4" w:themeFill="text2" w:themeFillTint="33"/>
            <w:noWrap/>
            <w:hideMark/>
          </w:tcPr>
          <w:p w14:paraId="091FFFA4" w14:textId="7FC48D7A"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2B9EE543" w14:textId="395D91A7"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252.211-7008 </w:t>
            </w:r>
          </w:p>
        </w:tc>
        <w:tc>
          <w:tcPr>
            <w:tcW w:w="1081" w:type="dxa"/>
            <w:shd w:val="clear" w:color="auto" w:fill="D5DCE4" w:themeFill="text2" w:themeFillTint="33"/>
            <w:noWrap/>
            <w:hideMark/>
          </w:tcPr>
          <w:p w14:paraId="09CDF50A" w14:textId="649266CD"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9/1/2010</w:t>
            </w:r>
          </w:p>
        </w:tc>
        <w:tc>
          <w:tcPr>
            <w:tcW w:w="3059" w:type="dxa"/>
            <w:noWrap/>
            <w:hideMark/>
          </w:tcPr>
          <w:p w14:paraId="3D3E2EDD" w14:textId="1C1A5DB9" w:rsidR="004C5107" w:rsidRPr="004C5107" w:rsidRDefault="004C5107" w:rsidP="004C5107">
            <w:pPr>
              <w:rPr>
                <w:rFonts w:eastAsia="Times New Roman" w:cstheme="minorHAnsi"/>
                <w:color w:val="000000"/>
                <w:sz w:val="20"/>
                <w:szCs w:val="20"/>
              </w:rPr>
            </w:pPr>
            <w:r w:rsidRPr="004C5107">
              <w:rPr>
                <w:rFonts w:cstheme="minorHAnsi"/>
                <w:sz w:val="20"/>
                <w:szCs w:val="20"/>
              </w:rPr>
              <w:t>Use of Government-Assigned Serial Numbers</w:t>
            </w:r>
          </w:p>
        </w:tc>
        <w:tc>
          <w:tcPr>
            <w:tcW w:w="2425" w:type="dxa"/>
            <w:hideMark/>
          </w:tcPr>
          <w:p w14:paraId="1598B0E6" w14:textId="64CF9A02" w:rsidR="004C5107" w:rsidRPr="004C5107" w:rsidRDefault="004C5107" w:rsidP="004C5107">
            <w:pPr>
              <w:rPr>
                <w:rFonts w:eastAsia="Times New Roman" w:cstheme="minorHAnsi"/>
                <w:color w:val="000000"/>
                <w:sz w:val="20"/>
                <w:szCs w:val="20"/>
              </w:rPr>
            </w:pPr>
            <w:r w:rsidRPr="004C5107">
              <w:rPr>
                <w:rFonts w:cstheme="minorHAnsi"/>
                <w:sz w:val="20"/>
                <w:szCs w:val="20"/>
              </w:rPr>
              <w:t>None.</w:t>
            </w:r>
          </w:p>
        </w:tc>
      </w:tr>
      <w:tr w:rsidR="004C5107" w:rsidRPr="009132C3" w14:paraId="49C2A477" w14:textId="77777777" w:rsidTr="004C5107">
        <w:trPr>
          <w:trHeight w:val="300"/>
        </w:trPr>
        <w:tc>
          <w:tcPr>
            <w:tcW w:w="993" w:type="dxa"/>
            <w:shd w:val="clear" w:color="auto" w:fill="D5DCE4" w:themeFill="text2" w:themeFillTint="33"/>
            <w:noWrap/>
            <w:hideMark/>
          </w:tcPr>
          <w:p w14:paraId="7D5031F3" w14:textId="39162C9C"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089939BB" w14:textId="5B0105D3"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252.239-7001 </w:t>
            </w:r>
          </w:p>
        </w:tc>
        <w:tc>
          <w:tcPr>
            <w:tcW w:w="1081" w:type="dxa"/>
            <w:shd w:val="clear" w:color="auto" w:fill="D5DCE4" w:themeFill="text2" w:themeFillTint="33"/>
            <w:noWrap/>
            <w:hideMark/>
          </w:tcPr>
          <w:p w14:paraId="7948778C" w14:textId="03F9D3EC"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1/1/2008</w:t>
            </w:r>
          </w:p>
        </w:tc>
        <w:tc>
          <w:tcPr>
            <w:tcW w:w="3059" w:type="dxa"/>
            <w:noWrap/>
            <w:hideMark/>
          </w:tcPr>
          <w:p w14:paraId="6C1F3409" w14:textId="1C4F1229" w:rsidR="004C5107" w:rsidRPr="004C5107" w:rsidRDefault="004C5107" w:rsidP="004C5107">
            <w:pPr>
              <w:rPr>
                <w:rFonts w:eastAsia="Times New Roman" w:cstheme="minorHAnsi"/>
                <w:color w:val="000000"/>
                <w:sz w:val="20"/>
                <w:szCs w:val="20"/>
              </w:rPr>
            </w:pPr>
            <w:r w:rsidRPr="004C5107">
              <w:rPr>
                <w:rFonts w:cstheme="minorHAnsi"/>
                <w:sz w:val="20"/>
                <w:szCs w:val="20"/>
              </w:rPr>
              <w:t>Information Assurance Contractor Training and Certification.</w:t>
            </w:r>
          </w:p>
        </w:tc>
        <w:tc>
          <w:tcPr>
            <w:tcW w:w="2425" w:type="dxa"/>
            <w:hideMark/>
          </w:tcPr>
          <w:p w14:paraId="041C38FB" w14:textId="2078727B" w:rsidR="004C5107" w:rsidRPr="004C5107" w:rsidRDefault="004C5107" w:rsidP="004C5107">
            <w:pPr>
              <w:rPr>
                <w:rFonts w:eastAsia="Times New Roman" w:cstheme="minorHAnsi"/>
                <w:color w:val="000000"/>
                <w:sz w:val="20"/>
                <w:szCs w:val="20"/>
              </w:rPr>
            </w:pPr>
            <w:r w:rsidRPr="004C5107">
              <w:rPr>
                <w:rFonts w:cstheme="minorHAnsi"/>
                <w:sz w:val="20"/>
                <w:szCs w:val="20"/>
              </w:rPr>
              <w:t>None.</w:t>
            </w:r>
          </w:p>
        </w:tc>
      </w:tr>
      <w:tr w:rsidR="004C5107" w:rsidRPr="009132C3" w14:paraId="6821C83F" w14:textId="77777777" w:rsidTr="004C5107">
        <w:trPr>
          <w:trHeight w:val="300"/>
        </w:trPr>
        <w:tc>
          <w:tcPr>
            <w:tcW w:w="993" w:type="dxa"/>
            <w:shd w:val="clear" w:color="auto" w:fill="D5DCE4" w:themeFill="text2" w:themeFillTint="33"/>
            <w:noWrap/>
            <w:hideMark/>
          </w:tcPr>
          <w:p w14:paraId="4B2C344F" w14:textId="11FDDAF6" w:rsidR="004C5107" w:rsidRPr="004C5107" w:rsidRDefault="004C5107" w:rsidP="004C5107">
            <w:pPr>
              <w:rPr>
                <w:rFonts w:eastAsia="Times New Roman" w:cstheme="minorHAnsi"/>
                <w:color w:val="000000"/>
                <w:sz w:val="20"/>
                <w:szCs w:val="20"/>
              </w:rPr>
            </w:pPr>
            <w:r w:rsidRPr="004C5107">
              <w:rPr>
                <w:rFonts w:cstheme="minorHAnsi"/>
                <w:sz w:val="20"/>
                <w:szCs w:val="20"/>
              </w:rPr>
              <w:lastRenderedPageBreak/>
              <w:t>DFARS</w:t>
            </w:r>
          </w:p>
        </w:tc>
        <w:tc>
          <w:tcPr>
            <w:tcW w:w="1792" w:type="dxa"/>
            <w:shd w:val="clear" w:color="auto" w:fill="D5DCE4" w:themeFill="text2" w:themeFillTint="33"/>
            <w:noWrap/>
            <w:hideMark/>
          </w:tcPr>
          <w:p w14:paraId="79DF94AF" w14:textId="06A5B798"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252.245-7001 </w:t>
            </w:r>
          </w:p>
        </w:tc>
        <w:tc>
          <w:tcPr>
            <w:tcW w:w="1081" w:type="dxa"/>
            <w:shd w:val="clear" w:color="auto" w:fill="D5DCE4" w:themeFill="text2" w:themeFillTint="33"/>
            <w:noWrap/>
            <w:hideMark/>
          </w:tcPr>
          <w:p w14:paraId="1158038D" w14:textId="554A34BB"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4/1/2012</w:t>
            </w:r>
          </w:p>
        </w:tc>
        <w:tc>
          <w:tcPr>
            <w:tcW w:w="3059" w:type="dxa"/>
            <w:noWrap/>
            <w:hideMark/>
          </w:tcPr>
          <w:p w14:paraId="788CE301" w14:textId="16CCC8B5" w:rsidR="004C5107" w:rsidRPr="004C5107" w:rsidRDefault="004C5107" w:rsidP="004C5107">
            <w:pPr>
              <w:rPr>
                <w:rFonts w:eastAsia="Times New Roman" w:cstheme="minorHAnsi"/>
                <w:color w:val="000000"/>
                <w:sz w:val="20"/>
                <w:szCs w:val="20"/>
              </w:rPr>
            </w:pPr>
            <w:r w:rsidRPr="004C5107">
              <w:rPr>
                <w:rFonts w:cstheme="minorHAnsi"/>
                <w:sz w:val="20"/>
                <w:szCs w:val="20"/>
              </w:rPr>
              <w:t>Tagging, Labeling, and Marking of Government-Furnished Property.</w:t>
            </w:r>
          </w:p>
        </w:tc>
        <w:tc>
          <w:tcPr>
            <w:tcW w:w="2425" w:type="dxa"/>
            <w:hideMark/>
          </w:tcPr>
          <w:p w14:paraId="4FED92B3" w14:textId="493C7F47" w:rsidR="004C5107" w:rsidRPr="004C5107" w:rsidRDefault="004C5107" w:rsidP="004C5107">
            <w:pPr>
              <w:rPr>
                <w:rFonts w:eastAsia="Times New Roman" w:cstheme="minorHAnsi"/>
                <w:color w:val="000000"/>
                <w:sz w:val="20"/>
                <w:szCs w:val="20"/>
              </w:rPr>
            </w:pPr>
            <w:r w:rsidRPr="004C5107">
              <w:rPr>
                <w:rFonts w:cstheme="minorHAnsi"/>
                <w:sz w:val="20"/>
                <w:szCs w:val="20"/>
              </w:rPr>
              <w:t>N/A.</w:t>
            </w:r>
          </w:p>
        </w:tc>
      </w:tr>
      <w:tr w:rsidR="004C5107" w:rsidRPr="009132C3" w14:paraId="3322B7F7" w14:textId="77777777" w:rsidTr="004C5107">
        <w:trPr>
          <w:trHeight w:val="600"/>
        </w:trPr>
        <w:tc>
          <w:tcPr>
            <w:tcW w:w="993" w:type="dxa"/>
            <w:shd w:val="clear" w:color="auto" w:fill="D5DCE4" w:themeFill="text2" w:themeFillTint="33"/>
            <w:noWrap/>
            <w:hideMark/>
          </w:tcPr>
          <w:p w14:paraId="730C1650" w14:textId="582B334B"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31C0FDD0" w14:textId="331714CB"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252.245-7004 </w:t>
            </w:r>
          </w:p>
        </w:tc>
        <w:tc>
          <w:tcPr>
            <w:tcW w:w="1081" w:type="dxa"/>
            <w:shd w:val="clear" w:color="auto" w:fill="D5DCE4" w:themeFill="text2" w:themeFillTint="33"/>
            <w:noWrap/>
            <w:hideMark/>
          </w:tcPr>
          <w:p w14:paraId="53D5ED0D" w14:textId="76E28958"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12/1/2017</w:t>
            </w:r>
          </w:p>
        </w:tc>
        <w:tc>
          <w:tcPr>
            <w:tcW w:w="3059" w:type="dxa"/>
            <w:noWrap/>
            <w:hideMark/>
          </w:tcPr>
          <w:p w14:paraId="50F3F96B" w14:textId="252985C4" w:rsidR="004C5107" w:rsidRPr="004C5107" w:rsidRDefault="004C5107" w:rsidP="004C5107">
            <w:pPr>
              <w:rPr>
                <w:rFonts w:eastAsia="Times New Roman" w:cstheme="minorHAnsi"/>
                <w:color w:val="000000"/>
                <w:sz w:val="20"/>
                <w:szCs w:val="20"/>
              </w:rPr>
            </w:pPr>
            <w:r w:rsidRPr="004C5107">
              <w:rPr>
                <w:rFonts w:cstheme="minorHAnsi"/>
                <w:sz w:val="20"/>
                <w:szCs w:val="20"/>
              </w:rPr>
              <w:t>Reporting, Reutilization, and Disposal.</w:t>
            </w:r>
          </w:p>
        </w:tc>
        <w:tc>
          <w:tcPr>
            <w:tcW w:w="2425" w:type="dxa"/>
            <w:hideMark/>
          </w:tcPr>
          <w:p w14:paraId="3AB454B7" w14:textId="44FD69F9" w:rsidR="004C5107" w:rsidRPr="004C5107" w:rsidRDefault="004C5107" w:rsidP="004C5107">
            <w:pPr>
              <w:rPr>
                <w:rFonts w:eastAsia="Times New Roman" w:cstheme="minorHAnsi"/>
                <w:color w:val="000000"/>
                <w:sz w:val="20"/>
                <w:szCs w:val="20"/>
              </w:rPr>
            </w:pPr>
            <w:r w:rsidRPr="004C5107">
              <w:rPr>
                <w:rFonts w:cstheme="minorHAnsi"/>
                <w:sz w:val="20"/>
                <w:szCs w:val="20"/>
              </w:rPr>
              <w:t>"Contracting Officer" means Lockheed Martin.</w:t>
            </w:r>
          </w:p>
        </w:tc>
      </w:tr>
      <w:tr w:rsidR="004C5107" w:rsidRPr="009132C3" w14:paraId="185F4428" w14:textId="77777777" w:rsidTr="004C5107">
        <w:trPr>
          <w:trHeight w:val="300"/>
        </w:trPr>
        <w:tc>
          <w:tcPr>
            <w:tcW w:w="993" w:type="dxa"/>
            <w:shd w:val="clear" w:color="auto" w:fill="D5DCE4" w:themeFill="text2" w:themeFillTint="33"/>
            <w:noWrap/>
            <w:hideMark/>
          </w:tcPr>
          <w:p w14:paraId="55F83D25" w14:textId="074C054F"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2F4E9A0C" w14:textId="2FD45CC0"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252.211-7007 </w:t>
            </w:r>
          </w:p>
        </w:tc>
        <w:tc>
          <w:tcPr>
            <w:tcW w:w="1081" w:type="dxa"/>
            <w:shd w:val="clear" w:color="auto" w:fill="D5DCE4" w:themeFill="text2" w:themeFillTint="33"/>
            <w:noWrap/>
            <w:hideMark/>
          </w:tcPr>
          <w:p w14:paraId="75787D85" w14:textId="1DC43137"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3/1/2022</w:t>
            </w:r>
          </w:p>
        </w:tc>
        <w:tc>
          <w:tcPr>
            <w:tcW w:w="3059" w:type="dxa"/>
            <w:noWrap/>
            <w:hideMark/>
          </w:tcPr>
          <w:p w14:paraId="2A745C3E" w14:textId="557AB75F" w:rsidR="004C5107" w:rsidRPr="004C5107" w:rsidRDefault="004C5107" w:rsidP="004C5107">
            <w:pPr>
              <w:rPr>
                <w:rFonts w:eastAsia="Times New Roman" w:cstheme="minorHAnsi"/>
                <w:color w:val="000000"/>
                <w:sz w:val="20"/>
                <w:szCs w:val="20"/>
              </w:rPr>
            </w:pPr>
            <w:r w:rsidRPr="004C5107">
              <w:rPr>
                <w:rFonts w:cstheme="minorHAnsi"/>
                <w:sz w:val="20"/>
                <w:szCs w:val="20"/>
              </w:rPr>
              <w:t>Reporting of Government-Furnished Property.</w:t>
            </w:r>
          </w:p>
        </w:tc>
        <w:tc>
          <w:tcPr>
            <w:tcW w:w="2425" w:type="dxa"/>
            <w:hideMark/>
          </w:tcPr>
          <w:p w14:paraId="4D0372FD" w14:textId="3B9109E6" w:rsidR="004C5107" w:rsidRPr="004C5107" w:rsidRDefault="004C5107" w:rsidP="004C5107">
            <w:pPr>
              <w:rPr>
                <w:rFonts w:eastAsia="Times New Roman" w:cstheme="minorHAnsi"/>
                <w:color w:val="000000"/>
                <w:sz w:val="20"/>
                <w:szCs w:val="20"/>
              </w:rPr>
            </w:pPr>
            <w:r w:rsidRPr="004C5107">
              <w:rPr>
                <w:rFonts w:cstheme="minorHAnsi"/>
                <w:sz w:val="20"/>
                <w:szCs w:val="20"/>
              </w:rPr>
              <w:t>Applies if Seller will be in possession of Government property for the performance of this contract.</w:t>
            </w:r>
          </w:p>
        </w:tc>
      </w:tr>
      <w:tr w:rsidR="004C5107" w:rsidRPr="009132C3" w14:paraId="568D5811" w14:textId="77777777" w:rsidTr="004C5107">
        <w:trPr>
          <w:trHeight w:val="300"/>
        </w:trPr>
        <w:tc>
          <w:tcPr>
            <w:tcW w:w="993" w:type="dxa"/>
            <w:shd w:val="clear" w:color="auto" w:fill="D5DCE4" w:themeFill="text2" w:themeFillTint="33"/>
            <w:noWrap/>
            <w:hideMark/>
          </w:tcPr>
          <w:p w14:paraId="19C669C2" w14:textId="119529D5"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6BD3E5EE" w14:textId="1DA3C0F5"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252.237-7010 </w:t>
            </w:r>
          </w:p>
        </w:tc>
        <w:tc>
          <w:tcPr>
            <w:tcW w:w="1081" w:type="dxa"/>
            <w:shd w:val="clear" w:color="auto" w:fill="D5DCE4" w:themeFill="text2" w:themeFillTint="33"/>
            <w:noWrap/>
            <w:hideMark/>
          </w:tcPr>
          <w:p w14:paraId="3B28CCFA" w14:textId="3F6D9C56"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1/1/2023</w:t>
            </w:r>
          </w:p>
        </w:tc>
        <w:tc>
          <w:tcPr>
            <w:tcW w:w="3059" w:type="dxa"/>
            <w:noWrap/>
            <w:hideMark/>
          </w:tcPr>
          <w:p w14:paraId="274C73DB" w14:textId="5F49439D" w:rsidR="004C5107" w:rsidRPr="004C5107" w:rsidRDefault="004C5107" w:rsidP="004C5107">
            <w:pPr>
              <w:rPr>
                <w:rFonts w:eastAsia="Times New Roman" w:cstheme="minorHAnsi"/>
                <w:color w:val="000000"/>
                <w:sz w:val="20"/>
                <w:szCs w:val="20"/>
              </w:rPr>
            </w:pPr>
            <w:r w:rsidRPr="004C5107">
              <w:rPr>
                <w:rFonts w:cstheme="minorHAnsi"/>
                <w:sz w:val="20"/>
                <w:szCs w:val="20"/>
              </w:rPr>
              <w:t>Prohibition on Interrogation of Detainees by Contractor Personnel.</w:t>
            </w:r>
          </w:p>
        </w:tc>
        <w:tc>
          <w:tcPr>
            <w:tcW w:w="2425" w:type="dxa"/>
            <w:hideMark/>
          </w:tcPr>
          <w:p w14:paraId="3B0554A7" w14:textId="18B3D0C1" w:rsidR="004C5107" w:rsidRPr="004C5107" w:rsidRDefault="004C5107" w:rsidP="004C5107">
            <w:pPr>
              <w:rPr>
                <w:rFonts w:eastAsia="Times New Roman" w:cstheme="minorHAnsi"/>
                <w:color w:val="000000"/>
                <w:sz w:val="20"/>
                <w:szCs w:val="20"/>
              </w:rPr>
            </w:pPr>
            <w:r w:rsidRPr="004C5107">
              <w:rPr>
                <w:rFonts w:cstheme="minorHAnsi"/>
                <w:sz w:val="20"/>
                <w:szCs w:val="20"/>
              </w:rPr>
              <w:t>None.</w:t>
            </w:r>
          </w:p>
        </w:tc>
      </w:tr>
      <w:tr w:rsidR="004C5107" w:rsidRPr="009132C3" w14:paraId="0160DF4E" w14:textId="77777777" w:rsidTr="004C5107">
        <w:trPr>
          <w:trHeight w:val="300"/>
        </w:trPr>
        <w:tc>
          <w:tcPr>
            <w:tcW w:w="993" w:type="dxa"/>
            <w:shd w:val="clear" w:color="auto" w:fill="D5DCE4" w:themeFill="text2" w:themeFillTint="33"/>
            <w:noWrap/>
            <w:hideMark/>
          </w:tcPr>
          <w:p w14:paraId="0778765F" w14:textId="7D219F72"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3361C718" w14:textId="1E9FDB15"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252.239-7010 </w:t>
            </w:r>
          </w:p>
        </w:tc>
        <w:tc>
          <w:tcPr>
            <w:tcW w:w="1081" w:type="dxa"/>
            <w:shd w:val="clear" w:color="auto" w:fill="D5DCE4" w:themeFill="text2" w:themeFillTint="33"/>
            <w:noWrap/>
            <w:hideMark/>
          </w:tcPr>
          <w:p w14:paraId="491FC07B" w14:textId="410F3067"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1/1/2023</w:t>
            </w:r>
          </w:p>
        </w:tc>
        <w:tc>
          <w:tcPr>
            <w:tcW w:w="3059" w:type="dxa"/>
            <w:noWrap/>
            <w:hideMark/>
          </w:tcPr>
          <w:p w14:paraId="62280393" w14:textId="3F934D0D" w:rsidR="004C5107" w:rsidRPr="004C5107" w:rsidRDefault="004C5107" w:rsidP="004C5107">
            <w:pPr>
              <w:rPr>
                <w:rFonts w:eastAsia="Times New Roman" w:cstheme="minorHAnsi"/>
                <w:color w:val="000000"/>
                <w:sz w:val="20"/>
                <w:szCs w:val="20"/>
              </w:rPr>
            </w:pPr>
            <w:r w:rsidRPr="004C5107">
              <w:rPr>
                <w:rFonts w:cstheme="minorHAnsi"/>
                <w:sz w:val="20"/>
                <w:szCs w:val="20"/>
              </w:rPr>
              <w:t>Cloud Computing Services.</w:t>
            </w:r>
          </w:p>
        </w:tc>
        <w:tc>
          <w:tcPr>
            <w:tcW w:w="2425" w:type="dxa"/>
            <w:hideMark/>
          </w:tcPr>
          <w:p w14:paraId="341E16E3" w14:textId="10FFB4C8" w:rsidR="004C5107" w:rsidRPr="004C5107" w:rsidRDefault="004C5107" w:rsidP="004C5107">
            <w:pPr>
              <w:rPr>
                <w:rFonts w:eastAsia="Times New Roman" w:cstheme="minorHAnsi"/>
                <w:color w:val="000000"/>
                <w:sz w:val="20"/>
                <w:szCs w:val="20"/>
              </w:rPr>
            </w:pPr>
            <w:r w:rsidRPr="004C5107">
              <w:rPr>
                <w:rFonts w:cstheme="minorHAnsi"/>
                <w:sz w:val="20"/>
                <w:szCs w:val="20"/>
              </w:rPr>
              <w:t>Applies if this Contract involves use of cloud services.</w:t>
            </w:r>
          </w:p>
        </w:tc>
      </w:tr>
      <w:tr w:rsidR="004C5107" w:rsidRPr="009132C3" w14:paraId="58408178" w14:textId="77777777" w:rsidTr="004C5107">
        <w:trPr>
          <w:trHeight w:val="300"/>
        </w:trPr>
        <w:tc>
          <w:tcPr>
            <w:tcW w:w="993" w:type="dxa"/>
            <w:shd w:val="clear" w:color="auto" w:fill="D5DCE4" w:themeFill="text2" w:themeFillTint="33"/>
            <w:noWrap/>
            <w:hideMark/>
          </w:tcPr>
          <w:p w14:paraId="7C6368D5" w14:textId="3C55536E"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0CB9A7BF" w14:textId="16E5169C"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252.243-7002 </w:t>
            </w:r>
          </w:p>
        </w:tc>
        <w:tc>
          <w:tcPr>
            <w:tcW w:w="1081" w:type="dxa"/>
            <w:shd w:val="clear" w:color="auto" w:fill="D5DCE4" w:themeFill="text2" w:themeFillTint="33"/>
            <w:noWrap/>
            <w:hideMark/>
          </w:tcPr>
          <w:p w14:paraId="49650CD9" w14:textId="56FA30B5"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12/1/2022</w:t>
            </w:r>
          </w:p>
        </w:tc>
        <w:tc>
          <w:tcPr>
            <w:tcW w:w="3059" w:type="dxa"/>
            <w:noWrap/>
            <w:hideMark/>
          </w:tcPr>
          <w:p w14:paraId="44AABF18" w14:textId="3B615125" w:rsidR="004C5107" w:rsidRPr="004C5107" w:rsidRDefault="004C5107" w:rsidP="004C5107">
            <w:pPr>
              <w:rPr>
                <w:rFonts w:eastAsia="Times New Roman" w:cstheme="minorHAnsi"/>
                <w:color w:val="000000"/>
                <w:sz w:val="20"/>
                <w:szCs w:val="20"/>
              </w:rPr>
            </w:pPr>
            <w:r w:rsidRPr="004C5107">
              <w:rPr>
                <w:rFonts w:cstheme="minorHAnsi"/>
                <w:sz w:val="20"/>
                <w:szCs w:val="20"/>
              </w:rPr>
              <w:t>Requests for Equitable Adjustment.</w:t>
            </w:r>
          </w:p>
        </w:tc>
        <w:tc>
          <w:tcPr>
            <w:tcW w:w="2425" w:type="dxa"/>
            <w:hideMark/>
          </w:tcPr>
          <w:p w14:paraId="6571C286" w14:textId="7FA3319C" w:rsidR="004C5107" w:rsidRPr="004C5107" w:rsidRDefault="004C5107" w:rsidP="004C5107">
            <w:pPr>
              <w:rPr>
                <w:rFonts w:eastAsia="Times New Roman" w:cstheme="minorHAnsi"/>
                <w:color w:val="000000"/>
                <w:sz w:val="20"/>
                <w:szCs w:val="20"/>
              </w:rPr>
            </w:pPr>
            <w:r w:rsidRPr="004C5107">
              <w:rPr>
                <w:rFonts w:cstheme="minorHAnsi"/>
                <w:sz w:val="20"/>
                <w:szCs w:val="20"/>
              </w:rPr>
              <w:t>"Government" means "Lockheed</w:t>
            </w:r>
            <w:r>
              <w:rPr>
                <w:rFonts w:cstheme="minorHAnsi"/>
                <w:sz w:val="20"/>
                <w:szCs w:val="20"/>
              </w:rPr>
              <w:t xml:space="preserve"> </w:t>
            </w:r>
            <w:r w:rsidRPr="004C5107">
              <w:rPr>
                <w:rFonts w:cstheme="minorHAnsi"/>
                <w:sz w:val="20"/>
                <w:szCs w:val="20"/>
              </w:rPr>
              <w:t>Martin."</w:t>
            </w:r>
          </w:p>
        </w:tc>
      </w:tr>
      <w:tr w:rsidR="004C5107" w:rsidRPr="009132C3" w14:paraId="022040AC" w14:textId="77777777" w:rsidTr="004C5107">
        <w:trPr>
          <w:trHeight w:val="1200"/>
        </w:trPr>
        <w:tc>
          <w:tcPr>
            <w:tcW w:w="993" w:type="dxa"/>
            <w:shd w:val="clear" w:color="auto" w:fill="D5DCE4" w:themeFill="text2" w:themeFillTint="33"/>
            <w:noWrap/>
            <w:hideMark/>
          </w:tcPr>
          <w:p w14:paraId="3DB3BCEC" w14:textId="76A4C176"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33638BE4" w14:textId="4ADF8D88"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252.245-7002(deviation) </w:t>
            </w:r>
          </w:p>
        </w:tc>
        <w:tc>
          <w:tcPr>
            <w:tcW w:w="1081" w:type="dxa"/>
            <w:shd w:val="clear" w:color="auto" w:fill="D5DCE4" w:themeFill="text2" w:themeFillTint="33"/>
            <w:noWrap/>
            <w:hideMark/>
          </w:tcPr>
          <w:p w14:paraId="0CFA81B9" w14:textId="6CD70310"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2/1/2020</w:t>
            </w:r>
          </w:p>
        </w:tc>
        <w:tc>
          <w:tcPr>
            <w:tcW w:w="3059" w:type="dxa"/>
            <w:noWrap/>
            <w:hideMark/>
          </w:tcPr>
          <w:p w14:paraId="014F4C29" w14:textId="28560E41" w:rsidR="004C5107" w:rsidRPr="004C5107" w:rsidRDefault="004C5107" w:rsidP="004C5107">
            <w:pPr>
              <w:rPr>
                <w:rFonts w:eastAsia="Times New Roman" w:cstheme="minorHAnsi"/>
                <w:color w:val="000000"/>
                <w:sz w:val="20"/>
                <w:szCs w:val="20"/>
              </w:rPr>
            </w:pPr>
            <w:r w:rsidRPr="004C5107">
              <w:rPr>
                <w:rFonts w:cstheme="minorHAnsi"/>
                <w:sz w:val="20"/>
                <w:szCs w:val="20"/>
              </w:rPr>
              <w:t>(DEVIATION 2020-O0004) Reporting Loss of Government Property (DEVIATION 2020-O0004)</w:t>
            </w:r>
          </w:p>
        </w:tc>
        <w:tc>
          <w:tcPr>
            <w:tcW w:w="2425" w:type="dxa"/>
            <w:hideMark/>
          </w:tcPr>
          <w:p w14:paraId="5A296BFA" w14:textId="7E329D8E" w:rsidR="004C5107" w:rsidRPr="004C5107" w:rsidRDefault="004C5107" w:rsidP="004C5107">
            <w:pPr>
              <w:rPr>
                <w:rFonts w:eastAsia="Times New Roman" w:cstheme="minorHAnsi"/>
                <w:color w:val="000000"/>
                <w:sz w:val="20"/>
                <w:szCs w:val="20"/>
              </w:rPr>
            </w:pPr>
          </w:p>
        </w:tc>
      </w:tr>
      <w:tr w:rsidR="004C5107" w:rsidRPr="009132C3" w14:paraId="53868DBF" w14:textId="77777777" w:rsidTr="004C5107">
        <w:trPr>
          <w:trHeight w:val="300"/>
        </w:trPr>
        <w:tc>
          <w:tcPr>
            <w:tcW w:w="993" w:type="dxa"/>
            <w:shd w:val="clear" w:color="auto" w:fill="D5DCE4" w:themeFill="text2" w:themeFillTint="33"/>
            <w:noWrap/>
            <w:hideMark/>
          </w:tcPr>
          <w:p w14:paraId="2A5DC62D" w14:textId="6E349FE5"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6A886EF5" w14:textId="7FB07EEB"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252.217-7026 </w:t>
            </w:r>
          </w:p>
        </w:tc>
        <w:tc>
          <w:tcPr>
            <w:tcW w:w="1081" w:type="dxa"/>
            <w:shd w:val="clear" w:color="auto" w:fill="D5DCE4" w:themeFill="text2" w:themeFillTint="33"/>
            <w:noWrap/>
            <w:hideMark/>
          </w:tcPr>
          <w:p w14:paraId="0F15B035" w14:textId="35E53114"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1/1/2023</w:t>
            </w:r>
          </w:p>
        </w:tc>
        <w:tc>
          <w:tcPr>
            <w:tcW w:w="3059" w:type="dxa"/>
            <w:noWrap/>
            <w:hideMark/>
          </w:tcPr>
          <w:p w14:paraId="4E1596C1" w14:textId="5F1ACC20" w:rsidR="004C5107" w:rsidRPr="004C5107" w:rsidRDefault="004C5107" w:rsidP="004C5107">
            <w:pPr>
              <w:rPr>
                <w:rFonts w:eastAsia="Times New Roman" w:cstheme="minorHAnsi"/>
                <w:color w:val="000000"/>
                <w:sz w:val="20"/>
                <w:szCs w:val="20"/>
              </w:rPr>
            </w:pPr>
            <w:r w:rsidRPr="004C5107">
              <w:rPr>
                <w:rFonts w:cstheme="minorHAnsi"/>
                <w:sz w:val="20"/>
                <w:szCs w:val="20"/>
              </w:rPr>
              <w:t>Identification of Sources of Supply.</w:t>
            </w:r>
          </w:p>
        </w:tc>
        <w:tc>
          <w:tcPr>
            <w:tcW w:w="2425" w:type="dxa"/>
            <w:hideMark/>
          </w:tcPr>
          <w:p w14:paraId="2D45381D" w14:textId="3AB1011D" w:rsidR="004C5107" w:rsidRPr="004C5107" w:rsidRDefault="004C5107" w:rsidP="004C5107">
            <w:pPr>
              <w:rPr>
                <w:rFonts w:eastAsia="Times New Roman" w:cstheme="minorHAnsi"/>
                <w:color w:val="000000"/>
                <w:sz w:val="20"/>
                <w:szCs w:val="20"/>
              </w:rPr>
            </w:pPr>
            <w:r w:rsidRPr="004C5107">
              <w:rPr>
                <w:rFonts w:cstheme="minorHAnsi"/>
                <w:sz w:val="20"/>
                <w:szCs w:val="20"/>
              </w:rPr>
              <w:t>The information required by this     clause is limited to the identification of those items procured from lower     tier sources where Contractor will provide those items as separate end items     to Lockheed Martin. Items which are included as components of end     items delivered by Contractor to Lockheed Martin do not need to be     identified.</w:t>
            </w:r>
          </w:p>
        </w:tc>
      </w:tr>
      <w:tr w:rsidR="004C5107" w:rsidRPr="009132C3" w14:paraId="3182F2FA" w14:textId="77777777" w:rsidTr="004C5107">
        <w:trPr>
          <w:trHeight w:val="600"/>
        </w:trPr>
        <w:tc>
          <w:tcPr>
            <w:tcW w:w="993" w:type="dxa"/>
            <w:shd w:val="clear" w:color="auto" w:fill="D5DCE4" w:themeFill="text2" w:themeFillTint="33"/>
            <w:noWrap/>
            <w:hideMark/>
          </w:tcPr>
          <w:p w14:paraId="6BF8B0BA" w14:textId="00044179" w:rsidR="004C5107" w:rsidRPr="004C5107" w:rsidRDefault="004C5107" w:rsidP="004C5107">
            <w:pPr>
              <w:rPr>
                <w:rFonts w:eastAsia="Times New Roman" w:cstheme="minorHAnsi"/>
                <w:color w:val="000000"/>
                <w:sz w:val="20"/>
                <w:szCs w:val="20"/>
              </w:rPr>
            </w:pPr>
            <w:r w:rsidRPr="004C5107">
              <w:rPr>
                <w:rFonts w:cstheme="minorHAnsi"/>
                <w:sz w:val="20"/>
                <w:szCs w:val="20"/>
              </w:rPr>
              <w:t>DFARS</w:t>
            </w:r>
          </w:p>
        </w:tc>
        <w:tc>
          <w:tcPr>
            <w:tcW w:w="1792" w:type="dxa"/>
            <w:shd w:val="clear" w:color="auto" w:fill="D5DCE4" w:themeFill="text2" w:themeFillTint="33"/>
            <w:noWrap/>
            <w:hideMark/>
          </w:tcPr>
          <w:p w14:paraId="3EA0AF54" w14:textId="2EE9C202" w:rsidR="004C5107" w:rsidRPr="004C5107" w:rsidRDefault="004C5107" w:rsidP="004C5107">
            <w:pPr>
              <w:rPr>
                <w:rFonts w:eastAsia="Times New Roman" w:cstheme="minorHAnsi"/>
                <w:color w:val="000000"/>
                <w:sz w:val="20"/>
                <w:szCs w:val="20"/>
              </w:rPr>
            </w:pPr>
            <w:r w:rsidRPr="004C5107">
              <w:rPr>
                <w:rFonts w:cstheme="minorHAnsi"/>
                <w:sz w:val="20"/>
                <w:szCs w:val="20"/>
              </w:rPr>
              <w:t xml:space="preserve">252.215-7009 </w:t>
            </w:r>
          </w:p>
        </w:tc>
        <w:tc>
          <w:tcPr>
            <w:tcW w:w="1081" w:type="dxa"/>
            <w:shd w:val="clear" w:color="auto" w:fill="D5DCE4" w:themeFill="text2" w:themeFillTint="33"/>
            <w:noWrap/>
            <w:hideMark/>
          </w:tcPr>
          <w:p w14:paraId="357308C0" w14:textId="08794190" w:rsidR="004C5107" w:rsidRPr="004C5107" w:rsidRDefault="004C5107" w:rsidP="00E23E05">
            <w:pPr>
              <w:jc w:val="center"/>
              <w:rPr>
                <w:rFonts w:eastAsia="Times New Roman" w:cstheme="minorHAnsi"/>
                <w:color w:val="000000"/>
                <w:sz w:val="20"/>
                <w:szCs w:val="20"/>
              </w:rPr>
            </w:pPr>
            <w:r w:rsidRPr="004C5107">
              <w:rPr>
                <w:rFonts w:cstheme="minorHAnsi"/>
                <w:sz w:val="20"/>
                <w:szCs w:val="20"/>
              </w:rPr>
              <w:t>3/1/2023</w:t>
            </w:r>
          </w:p>
        </w:tc>
        <w:tc>
          <w:tcPr>
            <w:tcW w:w="3059" w:type="dxa"/>
            <w:noWrap/>
            <w:hideMark/>
          </w:tcPr>
          <w:p w14:paraId="1923826C" w14:textId="3615452E" w:rsidR="004C5107" w:rsidRPr="004C5107" w:rsidRDefault="004C5107" w:rsidP="004C5107">
            <w:pPr>
              <w:rPr>
                <w:rFonts w:eastAsia="Times New Roman" w:cstheme="minorHAnsi"/>
                <w:color w:val="000000"/>
                <w:sz w:val="20"/>
                <w:szCs w:val="20"/>
              </w:rPr>
            </w:pPr>
            <w:r w:rsidRPr="004C5107">
              <w:rPr>
                <w:rFonts w:cstheme="minorHAnsi"/>
                <w:sz w:val="20"/>
                <w:szCs w:val="20"/>
              </w:rPr>
              <w:t>Proposal Adequacy Checklist</w:t>
            </w:r>
          </w:p>
        </w:tc>
        <w:tc>
          <w:tcPr>
            <w:tcW w:w="2425" w:type="dxa"/>
            <w:hideMark/>
          </w:tcPr>
          <w:p w14:paraId="024F2674" w14:textId="1A0CC24E" w:rsidR="004C5107" w:rsidRPr="004C5107" w:rsidRDefault="004C5107" w:rsidP="004C5107">
            <w:pPr>
              <w:rPr>
                <w:rFonts w:eastAsia="Times New Roman" w:cstheme="minorHAnsi"/>
                <w:color w:val="000000"/>
                <w:sz w:val="20"/>
                <w:szCs w:val="20"/>
              </w:rPr>
            </w:pPr>
          </w:p>
        </w:tc>
      </w:tr>
      <w:bookmarkEnd w:id="0"/>
    </w:tbl>
    <w:p w14:paraId="2C388E27" w14:textId="77777777" w:rsidR="00390D8E" w:rsidRDefault="00390D8E" w:rsidP="004C5107">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80145" w14:textId="77777777" w:rsidR="00DD274F" w:rsidRDefault="00DD274F" w:rsidP="006B2C64">
      <w:pPr>
        <w:spacing w:after="0" w:line="240" w:lineRule="auto"/>
      </w:pPr>
      <w:r>
        <w:separator/>
      </w:r>
    </w:p>
  </w:endnote>
  <w:endnote w:type="continuationSeparator" w:id="0">
    <w:p w14:paraId="301E3CCB" w14:textId="77777777" w:rsidR="00DD274F" w:rsidRDefault="00DD274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E151" w14:textId="77777777" w:rsidR="00DD274F" w:rsidRDefault="00DD274F" w:rsidP="006B2C64">
      <w:pPr>
        <w:spacing w:after="0" w:line="240" w:lineRule="auto"/>
      </w:pPr>
      <w:r>
        <w:separator/>
      </w:r>
    </w:p>
  </w:footnote>
  <w:footnote w:type="continuationSeparator" w:id="0">
    <w:p w14:paraId="641BA5E8" w14:textId="77777777" w:rsidR="00DD274F" w:rsidRDefault="00DD274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5049" w14:textId="051FDEDF" w:rsidR="0099147E" w:rsidRDefault="00AB6BD2" w:rsidP="006B2C64">
    <w:pPr>
      <w:pStyle w:val="Header"/>
      <w:jc w:val="center"/>
    </w:pPr>
    <w:r>
      <w:t xml:space="preserve">TTWCS CORE SYSTEM DEVELOPMENT </w:t>
    </w:r>
    <w:r w:rsidRPr="00AB6BD2">
      <w:t>N00019-25-D-0009</w:t>
    </w:r>
    <w:r>
      <w:t xml:space="preserve"> </w:t>
    </w:r>
    <w:r w:rsidR="00B71E32">
      <w:t>Rev 0</w:t>
    </w:r>
  </w:p>
  <w:p w14:paraId="2A6AC4A1" w14:textId="5D061DC4" w:rsidR="00542544" w:rsidRDefault="00AB6BD2" w:rsidP="00542544">
    <w:pPr>
      <w:pStyle w:val="Header"/>
      <w:jc w:val="center"/>
    </w:pPr>
    <w:r>
      <w:t>05</w:t>
    </w:r>
    <w:r w:rsidR="00437785">
      <w:t>/</w:t>
    </w:r>
    <w:r>
      <w:t>15</w:t>
    </w:r>
    <w:r w:rsidR="00437785">
      <w:t>/</w:t>
    </w:r>
    <w: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92D27"/>
    <w:rsid w:val="001A575E"/>
    <w:rsid w:val="001A6E1B"/>
    <w:rsid w:val="001E162A"/>
    <w:rsid w:val="002719E5"/>
    <w:rsid w:val="002D0175"/>
    <w:rsid w:val="003130CC"/>
    <w:rsid w:val="00390D8E"/>
    <w:rsid w:val="00402A24"/>
    <w:rsid w:val="00410CDD"/>
    <w:rsid w:val="00437785"/>
    <w:rsid w:val="004C5107"/>
    <w:rsid w:val="0051639F"/>
    <w:rsid w:val="00534F05"/>
    <w:rsid w:val="00542544"/>
    <w:rsid w:val="00586BF7"/>
    <w:rsid w:val="005F57BF"/>
    <w:rsid w:val="00604FEE"/>
    <w:rsid w:val="00666D8F"/>
    <w:rsid w:val="00690CDF"/>
    <w:rsid w:val="006B2C64"/>
    <w:rsid w:val="006C2B3E"/>
    <w:rsid w:val="006E7D79"/>
    <w:rsid w:val="00740EE9"/>
    <w:rsid w:val="00793130"/>
    <w:rsid w:val="007B689E"/>
    <w:rsid w:val="007F7C59"/>
    <w:rsid w:val="00856B20"/>
    <w:rsid w:val="008A1587"/>
    <w:rsid w:val="00912CF7"/>
    <w:rsid w:val="009132C3"/>
    <w:rsid w:val="0099147E"/>
    <w:rsid w:val="009A7979"/>
    <w:rsid w:val="009D6EA3"/>
    <w:rsid w:val="009E43F1"/>
    <w:rsid w:val="00AB6BD2"/>
    <w:rsid w:val="00AC6AB1"/>
    <w:rsid w:val="00AF6A4A"/>
    <w:rsid w:val="00B17BC6"/>
    <w:rsid w:val="00B41C6E"/>
    <w:rsid w:val="00B4750E"/>
    <w:rsid w:val="00B70438"/>
    <w:rsid w:val="00B71E32"/>
    <w:rsid w:val="00BB3D92"/>
    <w:rsid w:val="00BD2853"/>
    <w:rsid w:val="00C82C72"/>
    <w:rsid w:val="00CA2CFC"/>
    <w:rsid w:val="00CB0D70"/>
    <w:rsid w:val="00D1308C"/>
    <w:rsid w:val="00DD274F"/>
    <w:rsid w:val="00DF32AA"/>
    <w:rsid w:val="00E032AB"/>
    <w:rsid w:val="00E23E05"/>
    <w:rsid w:val="00E24661"/>
    <w:rsid w:val="00E339BA"/>
    <w:rsid w:val="00E830AF"/>
    <w:rsid w:val="00E8606B"/>
    <w:rsid w:val="00EA3370"/>
    <w:rsid w:val="00EB081C"/>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23886">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2025-09-10T16:08:00Z</dcterms:created>
  <dcterms:modified xsi:type="dcterms:W3CDTF">2025-09-10T16:08:00Z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